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8A" w:rsidRPr="00DA5FD5" w:rsidRDefault="00E55456" w:rsidP="00D64F0F">
      <w:pPr>
        <w:tabs>
          <w:tab w:val="left" w:pos="9781"/>
        </w:tabs>
        <w:jc w:val="both"/>
        <w:rPr>
          <w:b/>
        </w:rPr>
      </w:pPr>
      <w:r w:rsidRPr="0017372D">
        <w:rPr>
          <w:b/>
        </w:rPr>
        <w:t xml:space="preserve">Пресс-релиз   </w:t>
      </w:r>
      <w:r w:rsidRPr="0017372D">
        <w:t xml:space="preserve">                            </w:t>
      </w:r>
      <w:r w:rsidR="00252C54" w:rsidRPr="0017372D">
        <w:t xml:space="preserve">                  </w:t>
      </w:r>
      <w:r w:rsidR="00585A65" w:rsidRPr="0017372D">
        <w:t xml:space="preserve">   </w:t>
      </w:r>
      <w:r w:rsidR="00BF0905" w:rsidRPr="0017372D">
        <w:t xml:space="preserve">   </w:t>
      </w:r>
      <w:r w:rsidR="00211011" w:rsidRPr="0017372D">
        <w:t xml:space="preserve">               </w:t>
      </w:r>
      <w:r w:rsidR="00FF18CD" w:rsidRPr="0017372D">
        <w:t xml:space="preserve">        </w:t>
      </w:r>
      <w:r w:rsidR="0097598A" w:rsidRPr="0017372D">
        <w:t xml:space="preserve">   </w:t>
      </w:r>
      <w:r w:rsidR="00FF18CD" w:rsidRPr="0017372D">
        <w:t xml:space="preserve"> </w:t>
      </w:r>
      <w:r w:rsidR="0017372D">
        <w:t xml:space="preserve">                               </w:t>
      </w:r>
      <w:r w:rsidR="006E7A08" w:rsidRPr="00BA7175">
        <w:rPr>
          <w:b/>
        </w:rPr>
        <w:t>10</w:t>
      </w:r>
      <w:r w:rsidR="004908A7" w:rsidRPr="004908A7">
        <w:rPr>
          <w:b/>
        </w:rPr>
        <w:t xml:space="preserve"> </w:t>
      </w:r>
      <w:r w:rsidR="001325DD">
        <w:rPr>
          <w:b/>
        </w:rPr>
        <w:t xml:space="preserve">ноября </w:t>
      </w:r>
      <w:r w:rsidR="00D61A0F">
        <w:rPr>
          <w:b/>
        </w:rPr>
        <w:t>2016</w:t>
      </w:r>
      <w:r w:rsidR="00585A65" w:rsidRPr="0017372D">
        <w:rPr>
          <w:b/>
        </w:rPr>
        <w:t xml:space="preserve"> г., Москва</w:t>
      </w:r>
      <w:r w:rsidR="00252C54" w:rsidRPr="0017372D">
        <w:t xml:space="preserve">        </w:t>
      </w:r>
      <w:r w:rsidR="00FD3937" w:rsidRPr="0017372D">
        <w:t xml:space="preserve">                    </w:t>
      </w:r>
      <w:r w:rsidR="003B60D4" w:rsidRPr="0017372D">
        <w:t xml:space="preserve">                              </w:t>
      </w:r>
      <w:r w:rsidR="0097598A" w:rsidRPr="0017372D">
        <w:t xml:space="preserve">                                                  </w:t>
      </w:r>
    </w:p>
    <w:p w:rsidR="001325DD" w:rsidRDefault="001325DD" w:rsidP="00A91D85">
      <w:pPr>
        <w:pStyle w:val="ab"/>
        <w:tabs>
          <w:tab w:val="left" w:pos="360"/>
        </w:tabs>
      </w:pPr>
    </w:p>
    <w:p w:rsidR="005826E6" w:rsidRPr="004908A7" w:rsidRDefault="005826E6" w:rsidP="004908A7">
      <w:pPr>
        <w:rPr>
          <w:b/>
        </w:rPr>
      </w:pPr>
    </w:p>
    <w:p w:rsidR="005826E6" w:rsidRDefault="005826E6" w:rsidP="00CB4C36">
      <w:pPr>
        <w:jc w:val="center"/>
        <w:rPr>
          <w:b/>
        </w:rPr>
      </w:pPr>
      <w:r w:rsidRPr="004908A7">
        <w:rPr>
          <w:b/>
        </w:rPr>
        <w:t>Проф</w:t>
      </w:r>
      <w:r w:rsidR="004B7CB3">
        <w:rPr>
          <w:b/>
        </w:rPr>
        <w:t>ессионалы со всего мира встретя</w:t>
      </w:r>
      <w:r w:rsidRPr="004908A7">
        <w:rPr>
          <w:b/>
        </w:rPr>
        <w:t xml:space="preserve">тся на выставке «Мясная промышленность. Куриный Король. Индустрия Холода для АПК / VIV </w:t>
      </w:r>
      <w:proofErr w:type="spellStart"/>
      <w:r w:rsidRPr="004908A7">
        <w:rPr>
          <w:b/>
        </w:rPr>
        <w:t>Russia</w:t>
      </w:r>
      <w:proofErr w:type="spellEnd"/>
      <w:r w:rsidRPr="004908A7">
        <w:rPr>
          <w:b/>
        </w:rPr>
        <w:t xml:space="preserve"> 2017»</w:t>
      </w:r>
    </w:p>
    <w:p w:rsidR="00907FE9" w:rsidRDefault="00907FE9" w:rsidP="00CB4C36">
      <w:pPr>
        <w:jc w:val="center"/>
        <w:rPr>
          <w:b/>
        </w:rPr>
      </w:pPr>
    </w:p>
    <w:p w:rsidR="00A91D85" w:rsidRDefault="00A91D85" w:rsidP="00A91D85">
      <w:pPr>
        <w:pStyle w:val="ab"/>
        <w:tabs>
          <w:tab w:val="left" w:pos="360"/>
        </w:tabs>
      </w:pPr>
    </w:p>
    <w:p w:rsidR="00A91D85" w:rsidRPr="00CB692F" w:rsidRDefault="00A91D85" w:rsidP="00CB4C36">
      <w:pPr>
        <w:pStyle w:val="ab"/>
        <w:tabs>
          <w:tab w:val="left" w:pos="360"/>
        </w:tabs>
      </w:pPr>
      <w:r w:rsidRPr="00A37ADA">
        <w:t>Международная выставка инновационных технологий и перспективных разработок</w:t>
      </w:r>
      <w:r>
        <w:t xml:space="preserve"> в сфере АПК </w:t>
      </w:r>
      <w:r w:rsidRPr="00A37ADA">
        <w:t xml:space="preserve">– </w:t>
      </w:r>
      <w:r w:rsidRPr="00A91D85">
        <w:t xml:space="preserve">«Мясная промышленность. Куриный Король. Индустрия Холода для АПК / VIV </w:t>
      </w:r>
      <w:proofErr w:type="spellStart"/>
      <w:r w:rsidRPr="00A91D85">
        <w:t>Russia</w:t>
      </w:r>
      <w:proofErr w:type="spellEnd"/>
      <w:r w:rsidRPr="00A91D85">
        <w:rPr>
          <w:b/>
        </w:rPr>
        <w:t xml:space="preserve"> </w:t>
      </w:r>
      <w:r w:rsidRPr="00A91D85">
        <w:t>2017»</w:t>
      </w:r>
      <w:r>
        <w:t xml:space="preserve"> состоится 23-25 мая 2017 года в Москве, в Крокус Экспо.</w:t>
      </w:r>
      <w:r w:rsidR="00CB4C36">
        <w:t xml:space="preserve"> </w:t>
      </w:r>
      <w:r w:rsidRPr="00A37ADA">
        <w:t>Организаторы: выставочная компания «</w:t>
      </w:r>
      <w:proofErr w:type="spellStart"/>
      <w:r w:rsidRPr="00A37ADA">
        <w:t>Асти</w:t>
      </w:r>
      <w:proofErr w:type="spellEnd"/>
      <w:r w:rsidRPr="00A37ADA">
        <w:t xml:space="preserve"> Групп» (Россия) и компания VNU </w:t>
      </w:r>
      <w:proofErr w:type="spellStart"/>
      <w:r w:rsidRPr="00A37ADA">
        <w:t>Exhibitions</w:t>
      </w:r>
      <w:proofErr w:type="spellEnd"/>
      <w:r w:rsidRPr="00A37ADA">
        <w:t xml:space="preserve"> </w:t>
      </w:r>
      <w:proofErr w:type="spellStart"/>
      <w:r w:rsidRPr="00A37ADA">
        <w:t>Europe</w:t>
      </w:r>
      <w:proofErr w:type="spellEnd"/>
      <w:r w:rsidR="00CB4C36">
        <w:t xml:space="preserve"> (Нидерланды)</w:t>
      </w:r>
      <w:r>
        <w:t xml:space="preserve">. </w:t>
      </w:r>
      <w:r>
        <w:br/>
      </w:r>
      <w:r w:rsidR="00CB4C36" w:rsidRPr="00CB692F">
        <w:t>Это</w:t>
      </w:r>
      <w:r w:rsidR="00CB4C36">
        <w:t>т</w:t>
      </w:r>
      <w:r w:rsidR="00CB4C36" w:rsidRPr="00CB692F">
        <w:t xml:space="preserve"> уникальный меж</w:t>
      </w:r>
      <w:r w:rsidR="004B7CB3">
        <w:t xml:space="preserve">дународный проект </w:t>
      </w:r>
      <w:r w:rsidR="00CB4C36" w:rsidRPr="00CB692F">
        <w:t>охватывает практически весь</w:t>
      </w:r>
      <w:r w:rsidR="00CB4C36">
        <w:t xml:space="preserve"> мировой агропромышленный рынок. У</w:t>
      </w:r>
      <w:r w:rsidRPr="00CB692F">
        <w:rPr>
          <w:color w:val="000000"/>
        </w:rPr>
        <w:t xml:space="preserve">же </w:t>
      </w:r>
      <w:r w:rsidR="00907FE9">
        <w:rPr>
          <w:color w:val="000000"/>
        </w:rPr>
        <w:t>15</w:t>
      </w:r>
      <w:r w:rsidRPr="00CB692F">
        <w:rPr>
          <w:color w:val="000000"/>
        </w:rPr>
        <w:t xml:space="preserve"> лет </w:t>
      </w:r>
      <w:r w:rsidR="00CB4C36">
        <w:rPr>
          <w:color w:val="000000"/>
        </w:rPr>
        <w:t xml:space="preserve">выставка </w:t>
      </w:r>
      <w:r w:rsidRPr="00CB692F">
        <w:rPr>
          <w:color w:val="000000"/>
        </w:rPr>
        <w:t>является</w:t>
      </w:r>
      <w:r w:rsidR="00CB4C36">
        <w:t xml:space="preserve"> идеальным</w:t>
      </w:r>
      <w:r w:rsidR="00CB4C36" w:rsidRPr="00A91D85">
        <w:t xml:space="preserve"> место</w:t>
      </w:r>
      <w:r w:rsidR="00CB4C36">
        <w:t>м</w:t>
      </w:r>
      <w:r w:rsidR="00CB4C36" w:rsidRPr="00A91D85">
        <w:t xml:space="preserve"> встречи для профессионалов агропромыш</w:t>
      </w:r>
      <w:r w:rsidR="00CB4C36">
        <w:t>ленного комплекса со всего мира,</w:t>
      </w:r>
      <w:r w:rsidRPr="00CB692F">
        <w:rPr>
          <w:color w:val="000000"/>
        </w:rPr>
        <w:t xml:space="preserve"> занятых выращиванием, содержанием сельскохозяйственных животных; производством и переработкой яйца; производством кормов, об</w:t>
      </w:r>
      <w:r w:rsidR="004B2ABB">
        <w:rPr>
          <w:color w:val="000000"/>
        </w:rPr>
        <w:t>орудования для убоя; переработкой</w:t>
      </w:r>
      <w:r w:rsidRPr="00CB692F">
        <w:rPr>
          <w:color w:val="000000"/>
        </w:rPr>
        <w:t xml:space="preserve"> мясного, молочного сырья, зерновых культур и выпуском готовой продукции. </w:t>
      </w:r>
      <w:r>
        <w:br/>
      </w:r>
      <w:r w:rsidRPr="00A91D85">
        <w:t>Основная концепция выставки –</w:t>
      </w:r>
      <w:r>
        <w:t xml:space="preserve"> безопасность и качество </w:t>
      </w:r>
      <w:r w:rsidR="00D71618">
        <w:t>продукции «от поля до п</w:t>
      </w:r>
      <w:r w:rsidRPr="00A91D85">
        <w:t>рилавка» – завоевывает все большую популярность и поддержку ведущих сельскохозяйственных держав мира и служит дальнейшей интеграции в области</w:t>
      </w:r>
      <w:r w:rsidR="007B47A6">
        <w:t xml:space="preserve"> животноводства и птицеводства в связи с </w:t>
      </w:r>
      <w:r w:rsidRPr="00A91D85">
        <w:t xml:space="preserve">растущим интересом мирового рынка к качественной и безопасной продукции. </w:t>
      </w:r>
    </w:p>
    <w:p w:rsidR="00A91D85" w:rsidRDefault="008A3BC3" w:rsidP="00A91D85">
      <w:r>
        <w:t xml:space="preserve">На 2017 год о своем участии уже заявили более 300 компаний из Австрии, Белоруссии, Бельгии, </w:t>
      </w:r>
      <w:proofErr w:type="gramStart"/>
      <w:r>
        <w:t>Великобритании, Вьетнама, Германии, Дании, Израиля, Ирана, Испании, Италии, Канады, Китая, Нидерландов, Польши, Португалии, Сербии, США, Турции, Украины, Франции, Чехии, Южной Кореи и</w:t>
      </w:r>
      <w:r w:rsidR="00A91D85" w:rsidRPr="00CB692F">
        <w:t xml:space="preserve"> других стран, которые представят новейшие технологии, оборудование и инновационные проекты в области животноводства, свиноводства, птицеводства, рыбоводства, кормопроизводства и здоровья животных. </w:t>
      </w:r>
      <w:proofErr w:type="gramEnd"/>
    </w:p>
    <w:p w:rsidR="00A91D85" w:rsidRDefault="00A91D85" w:rsidP="00A91D85">
      <w:pPr>
        <w:pStyle w:val="ab"/>
        <w:tabs>
          <w:tab w:val="left" w:pos="360"/>
        </w:tabs>
      </w:pPr>
      <w:r w:rsidRPr="00345A33">
        <w:t>Помимо индивидуальных стендов будут представлены национальные павильоны Франции, Ки</w:t>
      </w:r>
      <w:r w:rsidR="00345A33" w:rsidRPr="00345A33">
        <w:t xml:space="preserve">тая, Кореи, </w:t>
      </w:r>
      <w:r w:rsidRPr="00345A33">
        <w:t>США.</w:t>
      </w:r>
    </w:p>
    <w:p w:rsidR="00345A33" w:rsidRDefault="00AA70BE" w:rsidP="00CD0918">
      <w:pPr>
        <w:pStyle w:val="ae"/>
        <w:spacing w:before="0" w:beforeAutospacing="0" w:after="0" w:afterAutospacing="0"/>
        <w:rPr>
          <w:bCs/>
        </w:rPr>
      </w:pPr>
      <w:r>
        <w:rPr>
          <w:bCs/>
        </w:rPr>
        <w:t xml:space="preserve">Это крупнейшее в России профильное мероприятие </w:t>
      </w:r>
      <w:r w:rsidRPr="00F46449">
        <w:rPr>
          <w:bCs/>
        </w:rPr>
        <w:t xml:space="preserve">откроет </w:t>
      </w:r>
      <w:r>
        <w:rPr>
          <w:bCs/>
        </w:rPr>
        <w:t xml:space="preserve">Саммит </w:t>
      </w:r>
      <w:proofErr w:type="spellStart"/>
      <w:r w:rsidR="00345A33" w:rsidRPr="00BF4F19">
        <w:t>Meat&amp;Poultry</w:t>
      </w:r>
      <w:proofErr w:type="spellEnd"/>
      <w:r w:rsidR="00345A33" w:rsidRPr="00AA70BE">
        <w:t xml:space="preserve"> </w:t>
      </w:r>
      <w:r w:rsidR="004B7CB3">
        <w:t xml:space="preserve">и </w:t>
      </w:r>
      <w:proofErr w:type="spellStart"/>
      <w:r w:rsidR="003902E5" w:rsidRPr="00AA70BE">
        <w:rPr>
          <w:bCs/>
        </w:rPr>
        <w:t>Fish&amp;Seafood</w:t>
      </w:r>
      <w:proofErr w:type="spellEnd"/>
      <w:r w:rsidR="003902E5">
        <w:t xml:space="preserve"> </w:t>
      </w:r>
      <w:r w:rsidR="00345A33">
        <w:t>2017</w:t>
      </w:r>
      <w:r w:rsidRPr="00A406EC">
        <w:rPr>
          <w:bCs/>
        </w:rPr>
        <w:t xml:space="preserve">, </w:t>
      </w:r>
      <w:r w:rsidR="00345A33">
        <w:rPr>
          <w:bCs/>
        </w:rPr>
        <w:t>о</w:t>
      </w:r>
      <w:r w:rsidR="00345A33" w:rsidRPr="00AA70BE">
        <w:rPr>
          <w:bCs/>
        </w:rPr>
        <w:t xml:space="preserve">сновные задачи </w:t>
      </w:r>
      <w:r w:rsidR="00345A33">
        <w:rPr>
          <w:bCs/>
        </w:rPr>
        <w:t xml:space="preserve">которого сформировались благодаря эффективному анализу состоявшегося </w:t>
      </w:r>
      <w:r w:rsidR="003902E5">
        <w:rPr>
          <w:bCs/>
        </w:rPr>
        <w:t xml:space="preserve">Саммита </w:t>
      </w:r>
      <w:r w:rsidR="00345A33">
        <w:t>для руководителей агроп</w:t>
      </w:r>
      <w:r w:rsidR="003902E5">
        <w:t xml:space="preserve">ромышленного сектора экономики </w:t>
      </w:r>
      <w:r w:rsidR="003902E5">
        <w:rPr>
          <w:bCs/>
        </w:rPr>
        <w:t xml:space="preserve">в сентябре 2016 года в Сочи. </w:t>
      </w:r>
      <w:r w:rsidR="00345A33">
        <w:t xml:space="preserve">В рамках </w:t>
      </w:r>
      <w:r w:rsidR="004908A7">
        <w:t xml:space="preserve">сочинского </w:t>
      </w:r>
      <w:r w:rsidR="00345A33">
        <w:t xml:space="preserve">Саммита </w:t>
      </w:r>
      <w:r w:rsidR="00345A33">
        <w:rPr>
          <w:color w:val="auto"/>
        </w:rPr>
        <w:t xml:space="preserve">особый интерес его участники проявили к </w:t>
      </w:r>
      <w:r w:rsidR="00345A33" w:rsidRPr="003902E5">
        <w:rPr>
          <w:color w:val="auto"/>
        </w:rPr>
        <w:t>вопросам поддержки</w:t>
      </w:r>
      <w:r w:rsidR="00345A33" w:rsidRPr="000436D5">
        <w:rPr>
          <w:color w:val="auto"/>
        </w:rPr>
        <w:t xml:space="preserve"> экспорта сельскохозяйственной продукции, кормопроизводства, развития </w:t>
      </w:r>
      <w:proofErr w:type="spellStart"/>
      <w:r w:rsidR="00345A33" w:rsidRPr="000436D5">
        <w:rPr>
          <w:color w:val="auto"/>
        </w:rPr>
        <w:t>аквакультуры</w:t>
      </w:r>
      <w:proofErr w:type="spellEnd"/>
      <w:r w:rsidR="00345A33" w:rsidRPr="000436D5">
        <w:rPr>
          <w:color w:val="auto"/>
        </w:rPr>
        <w:t xml:space="preserve"> и </w:t>
      </w:r>
      <w:proofErr w:type="spellStart"/>
      <w:r w:rsidR="00345A33" w:rsidRPr="000436D5">
        <w:rPr>
          <w:color w:val="auto"/>
        </w:rPr>
        <w:t>рыбопереработки</w:t>
      </w:r>
      <w:proofErr w:type="spellEnd"/>
      <w:r w:rsidR="00345A33" w:rsidRPr="000436D5">
        <w:rPr>
          <w:color w:val="auto"/>
        </w:rPr>
        <w:t>, производства сви</w:t>
      </w:r>
      <w:r w:rsidR="00345A33">
        <w:rPr>
          <w:color w:val="auto"/>
        </w:rPr>
        <w:t>нины и птицы, а также тенденциям</w:t>
      </w:r>
      <w:r w:rsidR="00345A33" w:rsidRPr="000436D5">
        <w:rPr>
          <w:color w:val="auto"/>
        </w:rPr>
        <w:t xml:space="preserve"> </w:t>
      </w:r>
      <w:proofErr w:type="spellStart"/>
      <w:r w:rsidR="00345A33" w:rsidRPr="000436D5">
        <w:rPr>
          <w:color w:val="auto"/>
        </w:rPr>
        <w:t>брендтехнологий</w:t>
      </w:r>
      <w:proofErr w:type="spellEnd"/>
      <w:r w:rsidR="00345A33" w:rsidRPr="000436D5">
        <w:rPr>
          <w:color w:val="auto"/>
        </w:rPr>
        <w:t xml:space="preserve"> в современн</w:t>
      </w:r>
      <w:r w:rsidR="00345A33">
        <w:rPr>
          <w:color w:val="auto"/>
        </w:rPr>
        <w:t>ых условиях.</w:t>
      </w:r>
      <w:r w:rsidR="00345A33" w:rsidRPr="000436D5">
        <w:t xml:space="preserve"> </w:t>
      </w:r>
      <w:r w:rsidR="00345A33">
        <w:rPr>
          <w:color w:val="auto"/>
        </w:rPr>
        <w:t>С докладами выступи</w:t>
      </w:r>
      <w:r w:rsidR="00345A33" w:rsidRPr="000436D5">
        <w:rPr>
          <w:color w:val="auto"/>
        </w:rPr>
        <w:t>ли лидеры российского АПК, ведущие специалисты сектора, зарубежные аналитики и руководители профильных ассоциаций и союзов. </w:t>
      </w:r>
    </w:p>
    <w:p w:rsidR="003902E5" w:rsidRDefault="003902E5" w:rsidP="00CD0918">
      <w:pPr>
        <w:pStyle w:val="ae"/>
        <w:spacing w:before="0" w:beforeAutospacing="0" w:after="0" w:afterAutospacing="0"/>
        <w:rPr>
          <w:bCs/>
        </w:rPr>
      </w:pPr>
      <w:r>
        <w:rPr>
          <w:bCs/>
        </w:rPr>
        <w:t xml:space="preserve">На </w:t>
      </w:r>
      <w:r w:rsidR="00345A33">
        <w:rPr>
          <w:bCs/>
        </w:rPr>
        <w:t>Саммит</w:t>
      </w:r>
      <w:r>
        <w:rPr>
          <w:bCs/>
        </w:rPr>
        <w:t>е</w:t>
      </w:r>
      <w:r w:rsidR="00345A33">
        <w:rPr>
          <w:bCs/>
        </w:rPr>
        <w:t xml:space="preserve"> </w:t>
      </w:r>
      <w:proofErr w:type="spellStart"/>
      <w:r w:rsidR="00345A33" w:rsidRPr="00BF4F19">
        <w:t>Meat&amp;Poultry</w:t>
      </w:r>
      <w:proofErr w:type="spellEnd"/>
      <w:r w:rsidR="00345A33" w:rsidRPr="00AA70BE">
        <w:t xml:space="preserve"> </w:t>
      </w:r>
      <w:r w:rsidR="00345A33">
        <w:t>2017</w:t>
      </w:r>
      <w:r>
        <w:rPr>
          <w:bCs/>
        </w:rPr>
        <w:t>, который состоится</w:t>
      </w:r>
      <w:r w:rsidR="00AA70BE">
        <w:rPr>
          <w:bCs/>
        </w:rPr>
        <w:t xml:space="preserve"> </w:t>
      </w:r>
      <w:r>
        <w:rPr>
          <w:bCs/>
        </w:rPr>
        <w:t xml:space="preserve">23 мая 2017 года, </w:t>
      </w:r>
      <w:r w:rsidR="00AA70BE" w:rsidRPr="00A406EC">
        <w:rPr>
          <w:bCs/>
        </w:rPr>
        <w:t>будут рассмотрены актуальные тенденции российского рынка про</w:t>
      </w:r>
      <w:r>
        <w:rPr>
          <w:bCs/>
        </w:rPr>
        <w:t>изводства и потребления мясной</w:t>
      </w:r>
      <w:r w:rsidR="00AA70BE" w:rsidRPr="00A406EC">
        <w:rPr>
          <w:bCs/>
        </w:rPr>
        <w:t xml:space="preserve"> продукции, вопросы безопасности и качества, перспективные прогнозы по торговле мясом на основных мировых рынках, а также последовательные шаги по внедрению и использованию новых технологий в каждой из отраслей по производству и переработке животного белка.</w:t>
      </w:r>
    </w:p>
    <w:p w:rsidR="0070004E" w:rsidRPr="00240948" w:rsidRDefault="00AA70BE" w:rsidP="00AA70BE">
      <w:pPr>
        <w:pStyle w:val="ae"/>
        <w:spacing w:before="0" w:beforeAutospacing="0" w:after="0" w:afterAutospacing="0"/>
        <w:rPr>
          <w:bCs/>
        </w:rPr>
      </w:pPr>
      <w:r>
        <w:rPr>
          <w:bCs/>
        </w:rPr>
        <w:t xml:space="preserve">24 и </w:t>
      </w:r>
      <w:r w:rsidRPr="00AA70BE">
        <w:rPr>
          <w:bCs/>
        </w:rPr>
        <w:t>25 мая 2017</w:t>
      </w:r>
      <w:r w:rsidR="00345A33">
        <w:rPr>
          <w:bCs/>
        </w:rPr>
        <w:t xml:space="preserve"> года </w:t>
      </w:r>
      <w:r>
        <w:rPr>
          <w:bCs/>
        </w:rPr>
        <w:t xml:space="preserve">состоится </w:t>
      </w:r>
      <w:r w:rsidRPr="00AA70BE">
        <w:rPr>
          <w:bCs/>
        </w:rPr>
        <w:t xml:space="preserve">Саммит </w:t>
      </w:r>
      <w:proofErr w:type="spellStart"/>
      <w:r w:rsidRPr="00AA70BE">
        <w:rPr>
          <w:bCs/>
        </w:rPr>
        <w:t>Fish&amp;Seafood</w:t>
      </w:r>
      <w:proofErr w:type="spellEnd"/>
      <w:r w:rsidR="000436D5">
        <w:rPr>
          <w:bCs/>
        </w:rPr>
        <w:t xml:space="preserve">, </w:t>
      </w:r>
      <w:r w:rsidR="003902E5">
        <w:rPr>
          <w:color w:val="auto"/>
        </w:rPr>
        <w:t>на котором</w:t>
      </w:r>
      <w:r w:rsidR="000436D5" w:rsidRPr="000436D5">
        <w:rPr>
          <w:color w:val="auto"/>
        </w:rPr>
        <w:t xml:space="preserve"> </w:t>
      </w:r>
      <w:r w:rsidR="003902E5">
        <w:rPr>
          <w:bCs/>
        </w:rPr>
        <w:t>специалисты отрасли обсудят</w:t>
      </w:r>
      <w:r w:rsidR="00CD0918">
        <w:rPr>
          <w:bCs/>
        </w:rPr>
        <w:t xml:space="preserve"> </w:t>
      </w:r>
      <w:r w:rsidR="009B21FC">
        <w:rPr>
          <w:bCs/>
        </w:rPr>
        <w:t>перспектив</w:t>
      </w:r>
      <w:r w:rsidR="003902E5">
        <w:rPr>
          <w:bCs/>
        </w:rPr>
        <w:t>ы</w:t>
      </w:r>
      <w:r w:rsidR="009B21FC">
        <w:rPr>
          <w:bCs/>
        </w:rPr>
        <w:t xml:space="preserve"> </w:t>
      </w:r>
      <w:r w:rsidR="00CD0918">
        <w:rPr>
          <w:bCs/>
        </w:rPr>
        <w:t xml:space="preserve">развития </w:t>
      </w:r>
      <w:proofErr w:type="spellStart"/>
      <w:r w:rsidR="00CD0918">
        <w:rPr>
          <w:bCs/>
        </w:rPr>
        <w:t>рыбох</w:t>
      </w:r>
      <w:r w:rsidR="003902E5">
        <w:rPr>
          <w:bCs/>
        </w:rPr>
        <w:t>озяйственного</w:t>
      </w:r>
      <w:proofErr w:type="spellEnd"/>
      <w:r w:rsidR="003902E5">
        <w:rPr>
          <w:bCs/>
        </w:rPr>
        <w:t xml:space="preserve"> комплекса России: </w:t>
      </w:r>
      <w:r w:rsidR="00CD0918">
        <w:rPr>
          <w:color w:val="auto"/>
        </w:rPr>
        <w:t>стратегии</w:t>
      </w:r>
      <w:r w:rsidR="000436D5" w:rsidRPr="000436D5">
        <w:rPr>
          <w:color w:val="auto"/>
        </w:rPr>
        <w:t xml:space="preserve"> модернизации рыбопромышленной отрасли, формирование национальных и транснациональных кластеров, создание инжиниринговых площадок, где будут разрабатываться технологии и способы их реализации, локализация </w:t>
      </w:r>
      <w:r w:rsidR="000436D5" w:rsidRPr="000436D5">
        <w:rPr>
          <w:color w:val="auto"/>
        </w:rPr>
        <w:lastRenderedPageBreak/>
        <w:t>производства в России. В ходе панельных дискуссий данная проблематика будет обсу</w:t>
      </w:r>
      <w:r w:rsidR="009B21FC">
        <w:rPr>
          <w:color w:val="auto"/>
        </w:rPr>
        <w:t>ждаться</w:t>
      </w:r>
      <w:r w:rsidR="000436D5" w:rsidRPr="000436D5">
        <w:rPr>
          <w:color w:val="auto"/>
        </w:rPr>
        <w:t xml:space="preserve"> с учетом региональных особенностей.</w:t>
      </w:r>
    </w:p>
    <w:p w:rsidR="003902E5" w:rsidRDefault="005826E6" w:rsidP="00612516">
      <w:pPr>
        <w:pStyle w:val="ae"/>
        <w:spacing w:before="0" w:beforeAutospacing="0" w:after="0" w:afterAutospacing="0"/>
        <w:rPr>
          <w:bCs/>
        </w:rPr>
      </w:pPr>
      <w:r>
        <w:t>Перспективы внедрения</w:t>
      </w:r>
      <w:r w:rsidR="009B21FC">
        <w:t xml:space="preserve"> </w:t>
      </w:r>
      <w:r w:rsidR="00CD0918">
        <w:t xml:space="preserve">инновационных технологий хранения </w:t>
      </w:r>
      <w:r w:rsidR="009B21FC">
        <w:t xml:space="preserve">и транспортировки </w:t>
      </w:r>
      <w:r w:rsidR="00CD0918">
        <w:t>сырья и готовой продукции всегда привлекали внимание специал</w:t>
      </w:r>
      <w:r w:rsidR="00D71618">
        <w:t xml:space="preserve">истов. С учетом этих интересов </w:t>
      </w:r>
      <w:r w:rsidR="00CD0918">
        <w:t xml:space="preserve">на </w:t>
      </w:r>
      <w:r w:rsidR="00CD0918" w:rsidRPr="00CD0918">
        <w:t xml:space="preserve">выставке будет работать Консультационный Центр </w:t>
      </w:r>
      <w:r w:rsidR="00CD0918" w:rsidRPr="003902E5">
        <w:t>по вопросам</w:t>
      </w:r>
      <w:r w:rsidR="00CD0918" w:rsidRPr="00CD0918">
        <w:t xml:space="preserve"> обеспечения непрерывной холодильной цепочки </w:t>
      </w:r>
      <w:r w:rsidR="00326A8F">
        <w:t>«</w:t>
      </w:r>
      <w:r w:rsidR="00CD0918" w:rsidRPr="00CD0918">
        <w:t>от поля до прилавка</w:t>
      </w:r>
      <w:r w:rsidR="00326A8F">
        <w:t xml:space="preserve">» </w:t>
      </w:r>
      <w:r w:rsidR="00326A8F" w:rsidRPr="00D71618">
        <w:t>‒</w:t>
      </w:r>
      <w:r w:rsidR="00CD0918" w:rsidRPr="00CD0918">
        <w:t xml:space="preserve"> «Холод для АПК», </w:t>
      </w:r>
      <w:r w:rsidR="00CD0918">
        <w:t>организованный п</w:t>
      </w:r>
      <w:r w:rsidR="00CD0918" w:rsidRPr="00CD0918">
        <w:t>р</w:t>
      </w:r>
      <w:r w:rsidR="00CD0918">
        <w:t xml:space="preserve">и поддержке </w:t>
      </w:r>
      <w:proofErr w:type="spellStart"/>
      <w:r w:rsidR="00CD0918">
        <w:t>Россоюзхолодпрома</w:t>
      </w:r>
      <w:proofErr w:type="spellEnd"/>
      <w:r w:rsidR="00D71618">
        <w:t>,</w:t>
      </w:r>
      <w:r w:rsidR="00CD0918" w:rsidRPr="00CD0918">
        <w:t xml:space="preserve"> где специалисты отрасли смогут получить необходимую информацию </w:t>
      </w:r>
      <w:r w:rsidR="003902E5">
        <w:t>относительно</w:t>
      </w:r>
      <w:r w:rsidR="00403577">
        <w:t xml:space="preserve"> холодильного обеспечения каждого конкретного предприятия</w:t>
      </w:r>
      <w:r w:rsidR="00CD0918" w:rsidRPr="00CD0918">
        <w:t>. Представители компаний, работающих в сфере транспо</w:t>
      </w:r>
      <w:r w:rsidR="00CB4C36">
        <w:t>ртировки, хранения, промышленного кондиционирования</w:t>
      </w:r>
      <w:r w:rsidR="00CD0918" w:rsidRPr="00CD0918">
        <w:t xml:space="preserve"> и вентиляции, предоставления холодильных систем на склады, фермы, птицефабрик</w:t>
      </w:r>
      <w:r w:rsidR="00D71618">
        <w:t xml:space="preserve">и, перерабатывающие предприятия, </w:t>
      </w:r>
      <w:r w:rsidR="00CD0918" w:rsidRPr="00CD0918">
        <w:t>ответят на вопросы и предоставят готовые решения.</w:t>
      </w:r>
      <w:r w:rsidR="002642FE">
        <w:br/>
      </w:r>
      <w:proofErr w:type="spellStart"/>
      <w:r w:rsidR="002642FE">
        <w:rPr>
          <w:bCs/>
        </w:rPr>
        <w:t>Наринэ</w:t>
      </w:r>
      <w:proofErr w:type="spellEnd"/>
      <w:r w:rsidR="002642FE">
        <w:rPr>
          <w:bCs/>
        </w:rPr>
        <w:t xml:space="preserve"> </w:t>
      </w:r>
      <w:proofErr w:type="spellStart"/>
      <w:r w:rsidR="002642FE">
        <w:rPr>
          <w:bCs/>
        </w:rPr>
        <w:t>Багманян</w:t>
      </w:r>
      <w:proofErr w:type="spellEnd"/>
      <w:r w:rsidR="002642FE">
        <w:rPr>
          <w:bCs/>
        </w:rPr>
        <w:t>, президент выставочно</w:t>
      </w:r>
      <w:r w:rsidR="00403577">
        <w:rPr>
          <w:bCs/>
        </w:rPr>
        <w:t>й компании «</w:t>
      </w:r>
      <w:proofErr w:type="spellStart"/>
      <w:r w:rsidR="00403577">
        <w:rPr>
          <w:bCs/>
        </w:rPr>
        <w:t>Асти</w:t>
      </w:r>
      <w:proofErr w:type="spellEnd"/>
      <w:r w:rsidR="00403577">
        <w:rPr>
          <w:bCs/>
        </w:rPr>
        <w:t xml:space="preserve"> Групп»</w:t>
      </w:r>
      <w:r>
        <w:rPr>
          <w:bCs/>
        </w:rPr>
        <w:t>,</w:t>
      </w:r>
      <w:r w:rsidR="00403577">
        <w:rPr>
          <w:bCs/>
        </w:rPr>
        <w:t xml:space="preserve"> отме</w:t>
      </w:r>
      <w:r w:rsidR="00804996">
        <w:rPr>
          <w:bCs/>
        </w:rPr>
        <w:t>тила</w:t>
      </w:r>
      <w:r w:rsidR="002642FE">
        <w:rPr>
          <w:bCs/>
        </w:rPr>
        <w:t xml:space="preserve"> важность поставленных перед организаторами </w:t>
      </w:r>
      <w:r w:rsidR="00053D33">
        <w:rPr>
          <w:bCs/>
        </w:rPr>
        <w:t xml:space="preserve">задач, </w:t>
      </w:r>
      <w:r w:rsidR="00E20F30">
        <w:rPr>
          <w:bCs/>
        </w:rPr>
        <w:t xml:space="preserve"> </w:t>
      </w:r>
      <w:r w:rsidR="00053D33">
        <w:rPr>
          <w:bCs/>
        </w:rPr>
        <w:t>п</w:t>
      </w:r>
      <w:r w:rsidR="002642FE">
        <w:rPr>
          <w:bCs/>
        </w:rPr>
        <w:t>оскольку ситуация на р</w:t>
      </w:r>
      <w:r w:rsidR="00053D33">
        <w:rPr>
          <w:bCs/>
        </w:rPr>
        <w:t>ынк</w:t>
      </w:r>
      <w:r w:rsidR="00CA4864">
        <w:rPr>
          <w:bCs/>
        </w:rPr>
        <w:t>е меняется достаточно быстро и</w:t>
      </w:r>
      <w:r w:rsidR="00E20F30">
        <w:rPr>
          <w:bCs/>
        </w:rPr>
        <w:t xml:space="preserve"> </w:t>
      </w:r>
      <w:r w:rsidR="00053D33">
        <w:rPr>
          <w:bCs/>
        </w:rPr>
        <w:t xml:space="preserve">свою </w:t>
      </w:r>
      <w:r w:rsidR="002642FE">
        <w:rPr>
          <w:bCs/>
        </w:rPr>
        <w:t xml:space="preserve">главную </w:t>
      </w:r>
      <w:r>
        <w:rPr>
          <w:bCs/>
        </w:rPr>
        <w:t xml:space="preserve">цель </w:t>
      </w:r>
      <w:r w:rsidR="002642FE">
        <w:rPr>
          <w:bCs/>
        </w:rPr>
        <w:t>компания «</w:t>
      </w:r>
      <w:proofErr w:type="spellStart"/>
      <w:r w:rsidR="002642FE">
        <w:rPr>
          <w:bCs/>
        </w:rPr>
        <w:t>Асти</w:t>
      </w:r>
      <w:proofErr w:type="spellEnd"/>
      <w:r w:rsidR="002642FE">
        <w:rPr>
          <w:bCs/>
        </w:rPr>
        <w:t xml:space="preserve"> Групп» видит в организации мероприятий, направленных на </w:t>
      </w:r>
      <w:r w:rsidR="004908A7">
        <w:rPr>
          <w:bCs/>
        </w:rPr>
        <w:t>решение</w:t>
      </w:r>
      <w:r w:rsidR="002642FE">
        <w:rPr>
          <w:bCs/>
        </w:rPr>
        <w:t xml:space="preserve"> </w:t>
      </w:r>
      <w:r w:rsidR="004908A7">
        <w:rPr>
          <w:bCs/>
        </w:rPr>
        <w:t>вопросов</w:t>
      </w:r>
      <w:r w:rsidR="00053D33">
        <w:rPr>
          <w:bCs/>
        </w:rPr>
        <w:t xml:space="preserve">, касающихся </w:t>
      </w:r>
      <w:proofErr w:type="spellStart"/>
      <w:r w:rsidR="00053D33">
        <w:rPr>
          <w:bCs/>
        </w:rPr>
        <w:t>импортозамещения</w:t>
      </w:r>
      <w:proofErr w:type="spellEnd"/>
      <w:r w:rsidR="00053D33">
        <w:rPr>
          <w:bCs/>
        </w:rPr>
        <w:t xml:space="preserve">, </w:t>
      </w:r>
      <w:r w:rsidR="002642FE">
        <w:rPr>
          <w:bCs/>
        </w:rPr>
        <w:t>увеличения потенциала росси</w:t>
      </w:r>
      <w:r w:rsidR="004B7CB3">
        <w:rPr>
          <w:bCs/>
        </w:rPr>
        <w:t>йских компаний для обеспечения</w:t>
      </w:r>
      <w:r w:rsidR="00403577">
        <w:rPr>
          <w:bCs/>
        </w:rPr>
        <w:t xml:space="preserve"> качественной продовольственной продукцией внутренний рынок, </w:t>
      </w:r>
      <w:r w:rsidR="004119F7">
        <w:rPr>
          <w:bCs/>
        </w:rPr>
        <w:t xml:space="preserve">а также </w:t>
      </w:r>
      <w:r w:rsidR="00403577">
        <w:rPr>
          <w:bCs/>
        </w:rPr>
        <w:t xml:space="preserve">выхода на внешние рынки и </w:t>
      </w:r>
      <w:r w:rsidR="004119F7" w:rsidRPr="004119F7">
        <w:rPr>
          <w:bCs/>
        </w:rPr>
        <w:t>увеличени</w:t>
      </w:r>
      <w:r w:rsidR="00CA4864">
        <w:rPr>
          <w:bCs/>
        </w:rPr>
        <w:t>я</w:t>
      </w:r>
      <w:r w:rsidR="00403577">
        <w:rPr>
          <w:bCs/>
        </w:rPr>
        <w:t xml:space="preserve"> объема </w:t>
      </w:r>
      <w:r w:rsidR="002642FE">
        <w:rPr>
          <w:bCs/>
        </w:rPr>
        <w:t>экспорт</w:t>
      </w:r>
      <w:r w:rsidR="00403577">
        <w:rPr>
          <w:bCs/>
        </w:rPr>
        <w:t>а</w:t>
      </w:r>
      <w:r w:rsidR="002642FE">
        <w:rPr>
          <w:bCs/>
        </w:rPr>
        <w:t>.</w:t>
      </w:r>
    </w:p>
    <w:p w:rsidR="00F85BB1" w:rsidRDefault="002642FE" w:rsidP="00326A8F">
      <w:pPr>
        <w:pStyle w:val="ab"/>
        <w:tabs>
          <w:tab w:val="left" w:pos="360"/>
        </w:tabs>
      </w:pPr>
      <w:r>
        <w:t xml:space="preserve">Подробная информация о выставке </w:t>
      </w:r>
      <w:r w:rsidR="004E13EA">
        <w:t xml:space="preserve">и Саммите </w:t>
      </w:r>
      <w:r>
        <w:t>на сайте</w:t>
      </w:r>
      <w:r w:rsidRPr="00EA7773">
        <w:t xml:space="preserve"> </w:t>
      </w:r>
      <w:bookmarkStart w:id="0" w:name="_GoBack"/>
      <w:r w:rsidR="00BA7175" w:rsidRPr="00BA7175">
        <w:fldChar w:fldCharType="begin"/>
      </w:r>
      <w:r w:rsidR="00BA7175" w:rsidRPr="00BA7175">
        <w:instrText xml:space="preserve"> HYPERLINK "http://www.vivrussia.ru" </w:instrText>
      </w:r>
      <w:r w:rsidR="00BA7175" w:rsidRPr="00BA7175">
        <w:fldChar w:fldCharType="separate"/>
      </w:r>
      <w:r w:rsidR="004E13EA" w:rsidRPr="00BA7175">
        <w:rPr>
          <w:rStyle w:val="a8"/>
          <w:color w:val="auto"/>
          <w:u w:val="none"/>
          <w:lang w:val="en-US"/>
        </w:rPr>
        <w:t>www</w:t>
      </w:r>
      <w:r w:rsidR="004E13EA" w:rsidRPr="00BA7175">
        <w:rPr>
          <w:rStyle w:val="a8"/>
          <w:color w:val="auto"/>
          <w:u w:val="none"/>
        </w:rPr>
        <w:t>.</w:t>
      </w:r>
      <w:proofErr w:type="spellStart"/>
      <w:r w:rsidR="004E13EA" w:rsidRPr="00BA7175">
        <w:rPr>
          <w:rStyle w:val="a8"/>
          <w:color w:val="auto"/>
          <w:u w:val="none"/>
          <w:lang w:val="en-US"/>
        </w:rPr>
        <w:t>vivrussia</w:t>
      </w:r>
      <w:proofErr w:type="spellEnd"/>
      <w:r w:rsidR="004E13EA" w:rsidRPr="00BA7175">
        <w:rPr>
          <w:rStyle w:val="a8"/>
          <w:color w:val="auto"/>
          <w:u w:val="none"/>
        </w:rPr>
        <w:t>.</w:t>
      </w:r>
      <w:proofErr w:type="spellStart"/>
      <w:r w:rsidR="004E13EA" w:rsidRPr="00BA7175">
        <w:rPr>
          <w:rStyle w:val="a8"/>
          <w:color w:val="auto"/>
          <w:u w:val="none"/>
          <w:lang w:val="en-US"/>
        </w:rPr>
        <w:t>ru</w:t>
      </w:r>
      <w:proofErr w:type="spellEnd"/>
      <w:r w:rsidR="00BA7175" w:rsidRPr="00BA7175">
        <w:rPr>
          <w:rStyle w:val="a8"/>
          <w:color w:val="auto"/>
          <w:u w:val="none"/>
          <w:lang w:val="en-US"/>
        </w:rPr>
        <w:fldChar w:fldCharType="end"/>
      </w:r>
      <w:r w:rsidRPr="00BA7175">
        <w:t xml:space="preserve">. </w:t>
      </w:r>
      <w:bookmarkEnd w:id="0"/>
    </w:p>
    <w:p w:rsidR="004E13EA" w:rsidRPr="00326A8F" w:rsidRDefault="004E13EA" w:rsidP="00326A8F">
      <w:pPr>
        <w:pStyle w:val="ab"/>
        <w:tabs>
          <w:tab w:val="left" w:pos="360"/>
        </w:tabs>
      </w:pPr>
    </w:p>
    <w:p w:rsidR="004E13EA" w:rsidRPr="004E13EA" w:rsidRDefault="004E13EA" w:rsidP="004E13EA">
      <w:pPr>
        <w:tabs>
          <w:tab w:val="left" w:pos="360"/>
          <w:tab w:val="center" w:pos="4677"/>
          <w:tab w:val="right" w:pos="9355"/>
        </w:tabs>
        <w:jc w:val="right"/>
        <w:rPr>
          <w:sz w:val="28"/>
          <w:szCs w:val="28"/>
        </w:rPr>
      </w:pPr>
      <w:r w:rsidRPr="004E13EA">
        <w:t>Пресс-служба выставочной компании  «</w:t>
      </w:r>
      <w:proofErr w:type="spellStart"/>
      <w:r w:rsidRPr="004E13EA">
        <w:t>Асти</w:t>
      </w:r>
      <w:proofErr w:type="spellEnd"/>
      <w:r w:rsidRPr="004E13EA">
        <w:t xml:space="preserve"> Групп</w:t>
      </w:r>
      <w:r w:rsidRPr="004E13EA">
        <w:rPr>
          <w:sz w:val="28"/>
          <w:szCs w:val="28"/>
        </w:rPr>
        <w:t xml:space="preserve">»                                                                                      </w:t>
      </w:r>
    </w:p>
    <w:p w:rsidR="001E4527" w:rsidRDefault="001E4527" w:rsidP="00E87798">
      <w:pPr>
        <w:pStyle w:val="ab"/>
        <w:tabs>
          <w:tab w:val="left" w:pos="360"/>
        </w:tabs>
        <w:jc w:val="right"/>
      </w:pPr>
    </w:p>
    <w:sectPr w:rsidR="001E4527" w:rsidSect="00424004">
      <w:headerReference w:type="default" r:id="rId8"/>
      <w:footerReference w:type="default" r:id="rId9"/>
      <w:pgSz w:w="12240" w:h="15840"/>
      <w:pgMar w:top="709" w:right="474" w:bottom="1134" w:left="567" w:header="720" w:footer="1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4E" w:rsidRDefault="0070004E">
      <w:r>
        <w:separator/>
      </w:r>
    </w:p>
  </w:endnote>
  <w:endnote w:type="continuationSeparator" w:id="0">
    <w:p w:rsidR="0070004E" w:rsidRDefault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E" w:rsidRDefault="0070004E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36195</wp:posOffset>
          </wp:positionV>
          <wp:extent cx="1885950" cy="474980"/>
          <wp:effectExtent l="0" t="0" r="0" b="1270"/>
          <wp:wrapSquare wrapText="bothSides"/>
          <wp:docPr id="3" name="Рисунок 3" descr="Описание: Z:\Pressa\LIDA\логотипы Асти Групп Новые 22.04.2014\Logo Asti-new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Z:\Pressa\LIDA\логотипы Асти Групп Новые 22.04.2014\Logo Asti-new 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Пресс-служба выставочной компании «</w:t>
    </w:r>
    <w:proofErr w:type="spellStart"/>
    <w:r>
      <w:t>Асти</w:t>
    </w:r>
    <w:proofErr w:type="spellEnd"/>
    <w:r>
      <w:t xml:space="preserve"> Групп»</w:t>
    </w:r>
    <w:r>
      <w:br/>
      <w:t xml:space="preserve">                                                                                                           Тел</w:t>
    </w:r>
    <w:r w:rsidRPr="00C56193">
      <w:t xml:space="preserve">.: +7 </w:t>
    </w:r>
    <w:r w:rsidRPr="00CD14BA">
      <w:t>4</w:t>
    </w:r>
    <w:r w:rsidRPr="00C56193">
      <w:t>95 797 69 14</w:t>
    </w:r>
    <w:r>
      <w:t>, ф</w:t>
    </w:r>
    <w:r w:rsidRPr="00FC4EE6">
      <w:t>акс: + 7 495 797 69 15</w:t>
    </w:r>
    <w:r>
      <w:br/>
      <w:t xml:space="preserve">                                                                                                                          </w:t>
    </w:r>
    <w:proofErr w:type="spellStart"/>
    <w:r>
      <w:rPr>
        <w:lang w:val="en-US"/>
      </w:rPr>
      <w:t>pressa</w:t>
    </w:r>
    <w:proofErr w:type="spellEnd"/>
    <w:r w:rsidRPr="00FE783D">
      <w:t>@</w:t>
    </w:r>
    <w:proofErr w:type="spellStart"/>
    <w:r>
      <w:rPr>
        <w:lang w:val="en-US"/>
      </w:rPr>
      <w:t>astigroup</w:t>
    </w:r>
    <w:proofErr w:type="spellEnd"/>
    <w:r w:rsidRPr="00FE783D">
      <w:t>.</w:t>
    </w:r>
    <w:proofErr w:type="spellStart"/>
    <w:r>
      <w:rPr>
        <w:lang w:val="en-US"/>
      </w:rPr>
      <w:t>ru</w:t>
    </w:r>
    <w:proofErr w:type="spellEnd"/>
    <w:r w:rsidRPr="00C56193">
      <w:t xml:space="preserve">, </w:t>
    </w:r>
    <w:r w:rsidRPr="003F63EE">
      <w:rPr>
        <w:lang w:val="en-US"/>
      </w:rPr>
      <w:t>www</w:t>
    </w:r>
    <w:r w:rsidRPr="003F63EE">
      <w:t>.</w:t>
    </w:r>
    <w:proofErr w:type="spellStart"/>
    <w:r w:rsidRPr="003F63EE">
      <w:rPr>
        <w:lang w:val="en-US"/>
      </w:rPr>
      <w:t>astigroup</w:t>
    </w:r>
    <w:proofErr w:type="spellEnd"/>
    <w:r w:rsidRPr="003F63EE">
      <w:t>.</w:t>
    </w:r>
    <w:proofErr w:type="spellStart"/>
    <w:r w:rsidRPr="003F63EE">
      <w:rPr>
        <w:lang w:val="en-US"/>
      </w:rPr>
      <w:t>ru</w:t>
    </w:r>
    <w:proofErr w:type="spellEnd"/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4E" w:rsidRDefault="0070004E">
      <w:r>
        <w:separator/>
      </w:r>
    </w:p>
  </w:footnote>
  <w:footnote w:type="continuationSeparator" w:id="0">
    <w:p w:rsidR="0070004E" w:rsidRDefault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E" w:rsidRDefault="0070004E" w:rsidP="00783327">
    <w:pPr>
      <w:pStyle w:val="ab"/>
    </w:pPr>
    <w:r>
      <w:rPr>
        <w:noProof/>
      </w:rPr>
      <w:drawing>
        <wp:inline distT="0" distB="0" distL="0" distR="0">
          <wp:extent cx="3911600" cy="1028700"/>
          <wp:effectExtent l="0" t="0" r="0" b="0"/>
          <wp:docPr id="1" name="Рисунок 1" descr="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4635"/>
    <w:multiLevelType w:val="hybridMultilevel"/>
    <w:tmpl w:val="0BD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CA"/>
    <w:rsid w:val="000001CA"/>
    <w:rsid w:val="00001086"/>
    <w:rsid w:val="00001CD0"/>
    <w:rsid w:val="0001004A"/>
    <w:rsid w:val="000153DB"/>
    <w:rsid w:val="000213EB"/>
    <w:rsid w:val="0002182E"/>
    <w:rsid w:val="00026D19"/>
    <w:rsid w:val="00027456"/>
    <w:rsid w:val="00040A6C"/>
    <w:rsid w:val="000429BD"/>
    <w:rsid w:val="00042B22"/>
    <w:rsid w:val="000436D5"/>
    <w:rsid w:val="00053D33"/>
    <w:rsid w:val="000544FA"/>
    <w:rsid w:val="00054566"/>
    <w:rsid w:val="00061F8B"/>
    <w:rsid w:val="00063741"/>
    <w:rsid w:val="00067FCA"/>
    <w:rsid w:val="00073D02"/>
    <w:rsid w:val="00074BC5"/>
    <w:rsid w:val="00077DEF"/>
    <w:rsid w:val="00082650"/>
    <w:rsid w:val="000934C4"/>
    <w:rsid w:val="00093E58"/>
    <w:rsid w:val="00094FD1"/>
    <w:rsid w:val="000955CE"/>
    <w:rsid w:val="000A0A86"/>
    <w:rsid w:val="000A54B2"/>
    <w:rsid w:val="000B1B80"/>
    <w:rsid w:val="000B56BA"/>
    <w:rsid w:val="000B5F36"/>
    <w:rsid w:val="000C0031"/>
    <w:rsid w:val="000C59A3"/>
    <w:rsid w:val="000C6E76"/>
    <w:rsid w:val="000D033B"/>
    <w:rsid w:val="000D5212"/>
    <w:rsid w:val="000E3F73"/>
    <w:rsid w:val="000E53BA"/>
    <w:rsid w:val="000F0559"/>
    <w:rsid w:val="000F22A1"/>
    <w:rsid w:val="000F39CA"/>
    <w:rsid w:val="001045EF"/>
    <w:rsid w:val="00106AF3"/>
    <w:rsid w:val="00110154"/>
    <w:rsid w:val="00111B30"/>
    <w:rsid w:val="0011472A"/>
    <w:rsid w:val="00116385"/>
    <w:rsid w:val="0012330F"/>
    <w:rsid w:val="00126865"/>
    <w:rsid w:val="00131BC9"/>
    <w:rsid w:val="001325DD"/>
    <w:rsid w:val="00156EB1"/>
    <w:rsid w:val="001606BA"/>
    <w:rsid w:val="0016186A"/>
    <w:rsid w:val="00164161"/>
    <w:rsid w:val="0016470C"/>
    <w:rsid w:val="00167090"/>
    <w:rsid w:val="0017372D"/>
    <w:rsid w:val="00180658"/>
    <w:rsid w:val="00181B67"/>
    <w:rsid w:val="00195924"/>
    <w:rsid w:val="00197CF4"/>
    <w:rsid w:val="001A0CC5"/>
    <w:rsid w:val="001A44BA"/>
    <w:rsid w:val="001B1C4C"/>
    <w:rsid w:val="001B3AC5"/>
    <w:rsid w:val="001B4C44"/>
    <w:rsid w:val="001C433B"/>
    <w:rsid w:val="001C766A"/>
    <w:rsid w:val="001D4229"/>
    <w:rsid w:val="001D4669"/>
    <w:rsid w:val="001E4527"/>
    <w:rsid w:val="001F3F44"/>
    <w:rsid w:val="00207D4B"/>
    <w:rsid w:val="00211011"/>
    <w:rsid w:val="00211E00"/>
    <w:rsid w:val="002145B9"/>
    <w:rsid w:val="00215771"/>
    <w:rsid w:val="00220540"/>
    <w:rsid w:val="00222DF8"/>
    <w:rsid w:val="00224DB1"/>
    <w:rsid w:val="002338E1"/>
    <w:rsid w:val="00240948"/>
    <w:rsid w:val="00250629"/>
    <w:rsid w:val="00252173"/>
    <w:rsid w:val="00252C54"/>
    <w:rsid w:val="00260E0B"/>
    <w:rsid w:val="002618E5"/>
    <w:rsid w:val="00261A70"/>
    <w:rsid w:val="00261D19"/>
    <w:rsid w:val="002642FE"/>
    <w:rsid w:val="002644A2"/>
    <w:rsid w:val="002675B3"/>
    <w:rsid w:val="002745A5"/>
    <w:rsid w:val="002749AA"/>
    <w:rsid w:val="00275A45"/>
    <w:rsid w:val="00281371"/>
    <w:rsid w:val="0029565C"/>
    <w:rsid w:val="00297997"/>
    <w:rsid w:val="002A1B25"/>
    <w:rsid w:val="002B7822"/>
    <w:rsid w:val="002C4B28"/>
    <w:rsid w:val="002E252F"/>
    <w:rsid w:val="002E69EE"/>
    <w:rsid w:val="0030237E"/>
    <w:rsid w:val="0030601C"/>
    <w:rsid w:val="0031011B"/>
    <w:rsid w:val="00310ADB"/>
    <w:rsid w:val="00310AFF"/>
    <w:rsid w:val="003207F9"/>
    <w:rsid w:val="00326A8F"/>
    <w:rsid w:val="00331B4A"/>
    <w:rsid w:val="00332AEA"/>
    <w:rsid w:val="00334DB6"/>
    <w:rsid w:val="00341D09"/>
    <w:rsid w:val="00343AFE"/>
    <w:rsid w:val="00345A33"/>
    <w:rsid w:val="00350E56"/>
    <w:rsid w:val="003559E8"/>
    <w:rsid w:val="003572F8"/>
    <w:rsid w:val="00362BFC"/>
    <w:rsid w:val="003669AF"/>
    <w:rsid w:val="00370B7A"/>
    <w:rsid w:val="00372DFA"/>
    <w:rsid w:val="00375A04"/>
    <w:rsid w:val="00375ABF"/>
    <w:rsid w:val="00384C9B"/>
    <w:rsid w:val="00385166"/>
    <w:rsid w:val="003902E5"/>
    <w:rsid w:val="003932E2"/>
    <w:rsid w:val="003A58D2"/>
    <w:rsid w:val="003B60D4"/>
    <w:rsid w:val="003B6649"/>
    <w:rsid w:val="003C2C43"/>
    <w:rsid w:val="003C5183"/>
    <w:rsid w:val="003C5376"/>
    <w:rsid w:val="003D2417"/>
    <w:rsid w:val="003D72DC"/>
    <w:rsid w:val="003F0E89"/>
    <w:rsid w:val="003F63EE"/>
    <w:rsid w:val="00402E06"/>
    <w:rsid w:val="00402F1A"/>
    <w:rsid w:val="00403577"/>
    <w:rsid w:val="004119F7"/>
    <w:rsid w:val="00416720"/>
    <w:rsid w:val="00417896"/>
    <w:rsid w:val="00423342"/>
    <w:rsid w:val="00424004"/>
    <w:rsid w:val="0042697E"/>
    <w:rsid w:val="004306F2"/>
    <w:rsid w:val="004339BD"/>
    <w:rsid w:val="00436385"/>
    <w:rsid w:val="00440940"/>
    <w:rsid w:val="00445390"/>
    <w:rsid w:val="00445C34"/>
    <w:rsid w:val="00446774"/>
    <w:rsid w:val="00450211"/>
    <w:rsid w:val="0045436D"/>
    <w:rsid w:val="0047118B"/>
    <w:rsid w:val="00480F99"/>
    <w:rsid w:val="00483916"/>
    <w:rsid w:val="004908A7"/>
    <w:rsid w:val="00493F3B"/>
    <w:rsid w:val="00497098"/>
    <w:rsid w:val="004A1253"/>
    <w:rsid w:val="004A3239"/>
    <w:rsid w:val="004B2ABB"/>
    <w:rsid w:val="004B364F"/>
    <w:rsid w:val="004B6F5B"/>
    <w:rsid w:val="004B7CB3"/>
    <w:rsid w:val="004C0DD1"/>
    <w:rsid w:val="004C10F5"/>
    <w:rsid w:val="004C5717"/>
    <w:rsid w:val="004D05A6"/>
    <w:rsid w:val="004E13EA"/>
    <w:rsid w:val="004F580F"/>
    <w:rsid w:val="00500CDA"/>
    <w:rsid w:val="00512477"/>
    <w:rsid w:val="00515F7E"/>
    <w:rsid w:val="00521AF4"/>
    <w:rsid w:val="00522334"/>
    <w:rsid w:val="00524590"/>
    <w:rsid w:val="005263D2"/>
    <w:rsid w:val="005274D2"/>
    <w:rsid w:val="00531CEE"/>
    <w:rsid w:val="005344C3"/>
    <w:rsid w:val="005367DA"/>
    <w:rsid w:val="0054151D"/>
    <w:rsid w:val="0054608F"/>
    <w:rsid w:val="00550372"/>
    <w:rsid w:val="0055175F"/>
    <w:rsid w:val="00555881"/>
    <w:rsid w:val="00556A6E"/>
    <w:rsid w:val="00561336"/>
    <w:rsid w:val="00561AE9"/>
    <w:rsid w:val="00561BC5"/>
    <w:rsid w:val="005653FB"/>
    <w:rsid w:val="00566391"/>
    <w:rsid w:val="0057450A"/>
    <w:rsid w:val="00580460"/>
    <w:rsid w:val="005826E6"/>
    <w:rsid w:val="00582CC4"/>
    <w:rsid w:val="00583F2E"/>
    <w:rsid w:val="00585A65"/>
    <w:rsid w:val="0059096A"/>
    <w:rsid w:val="005911CA"/>
    <w:rsid w:val="005A3505"/>
    <w:rsid w:val="005B0967"/>
    <w:rsid w:val="005B1420"/>
    <w:rsid w:val="005B45DE"/>
    <w:rsid w:val="005B79B1"/>
    <w:rsid w:val="005C0AB6"/>
    <w:rsid w:val="005D349B"/>
    <w:rsid w:val="005E535B"/>
    <w:rsid w:val="005F3A44"/>
    <w:rsid w:val="006008EE"/>
    <w:rsid w:val="0060458E"/>
    <w:rsid w:val="00604F38"/>
    <w:rsid w:val="00606865"/>
    <w:rsid w:val="00612516"/>
    <w:rsid w:val="006147CB"/>
    <w:rsid w:val="00616E76"/>
    <w:rsid w:val="0062198D"/>
    <w:rsid w:val="00626236"/>
    <w:rsid w:val="006324F8"/>
    <w:rsid w:val="006366D7"/>
    <w:rsid w:val="00640C53"/>
    <w:rsid w:val="00640C9B"/>
    <w:rsid w:val="00643F85"/>
    <w:rsid w:val="0064760D"/>
    <w:rsid w:val="006507DC"/>
    <w:rsid w:val="00651059"/>
    <w:rsid w:val="00651A77"/>
    <w:rsid w:val="006602FF"/>
    <w:rsid w:val="006652BD"/>
    <w:rsid w:val="006652FA"/>
    <w:rsid w:val="00673414"/>
    <w:rsid w:val="00676007"/>
    <w:rsid w:val="00680319"/>
    <w:rsid w:val="006827A4"/>
    <w:rsid w:val="00685B8D"/>
    <w:rsid w:val="006861A0"/>
    <w:rsid w:val="006C5A47"/>
    <w:rsid w:val="006D7529"/>
    <w:rsid w:val="006D79B9"/>
    <w:rsid w:val="006E1C68"/>
    <w:rsid w:val="006E595D"/>
    <w:rsid w:val="006E6727"/>
    <w:rsid w:val="006E7A08"/>
    <w:rsid w:val="006F5E8B"/>
    <w:rsid w:val="0070004E"/>
    <w:rsid w:val="00700728"/>
    <w:rsid w:val="007040D2"/>
    <w:rsid w:val="00712839"/>
    <w:rsid w:val="00715EA5"/>
    <w:rsid w:val="0071729F"/>
    <w:rsid w:val="0072071D"/>
    <w:rsid w:val="0073330E"/>
    <w:rsid w:val="00735ECD"/>
    <w:rsid w:val="007436D1"/>
    <w:rsid w:val="00754CB7"/>
    <w:rsid w:val="00757688"/>
    <w:rsid w:val="0076378C"/>
    <w:rsid w:val="007640A0"/>
    <w:rsid w:val="007656D7"/>
    <w:rsid w:val="00773EE3"/>
    <w:rsid w:val="007831A6"/>
    <w:rsid w:val="00783327"/>
    <w:rsid w:val="00783F5F"/>
    <w:rsid w:val="007A0A00"/>
    <w:rsid w:val="007B1967"/>
    <w:rsid w:val="007B47A6"/>
    <w:rsid w:val="007B49AB"/>
    <w:rsid w:val="007C1517"/>
    <w:rsid w:val="007C3117"/>
    <w:rsid w:val="007C48FF"/>
    <w:rsid w:val="007D29E1"/>
    <w:rsid w:val="007E0A9C"/>
    <w:rsid w:val="007F37A3"/>
    <w:rsid w:val="00804996"/>
    <w:rsid w:val="00813B91"/>
    <w:rsid w:val="00823333"/>
    <w:rsid w:val="00830918"/>
    <w:rsid w:val="00835DCD"/>
    <w:rsid w:val="00836CA1"/>
    <w:rsid w:val="00841842"/>
    <w:rsid w:val="008502DE"/>
    <w:rsid w:val="00850BD0"/>
    <w:rsid w:val="00864D3B"/>
    <w:rsid w:val="00880574"/>
    <w:rsid w:val="00894459"/>
    <w:rsid w:val="00894AD7"/>
    <w:rsid w:val="008A3BC3"/>
    <w:rsid w:val="008A516F"/>
    <w:rsid w:val="008A6753"/>
    <w:rsid w:val="008A756F"/>
    <w:rsid w:val="008B1D6B"/>
    <w:rsid w:val="008B2528"/>
    <w:rsid w:val="008C11E3"/>
    <w:rsid w:val="008D76E4"/>
    <w:rsid w:val="008E15A1"/>
    <w:rsid w:val="008E4B66"/>
    <w:rsid w:val="008F2B44"/>
    <w:rsid w:val="008F5DFF"/>
    <w:rsid w:val="008F75FC"/>
    <w:rsid w:val="00905291"/>
    <w:rsid w:val="0090707B"/>
    <w:rsid w:val="00907FE9"/>
    <w:rsid w:val="0091167D"/>
    <w:rsid w:val="00913152"/>
    <w:rsid w:val="009164AC"/>
    <w:rsid w:val="00922240"/>
    <w:rsid w:val="00923365"/>
    <w:rsid w:val="00930BD9"/>
    <w:rsid w:val="0093399F"/>
    <w:rsid w:val="00933CCF"/>
    <w:rsid w:val="009400D1"/>
    <w:rsid w:val="009555BF"/>
    <w:rsid w:val="009575D2"/>
    <w:rsid w:val="00967685"/>
    <w:rsid w:val="00967CEF"/>
    <w:rsid w:val="009701A1"/>
    <w:rsid w:val="0097598A"/>
    <w:rsid w:val="00975F11"/>
    <w:rsid w:val="009853FB"/>
    <w:rsid w:val="0098550E"/>
    <w:rsid w:val="009868AB"/>
    <w:rsid w:val="00987CE4"/>
    <w:rsid w:val="00990C44"/>
    <w:rsid w:val="009A0AD4"/>
    <w:rsid w:val="009A3BF8"/>
    <w:rsid w:val="009A7499"/>
    <w:rsid w:val="009B21FC"/>
    <w:rsid w:val="009B47E8"/>
    <w:rsid w:val="009D4A56"/>
    <w:rsid w:val="009D4FAE"/>
    <w:rsid w:val="009E116F"/>
    <w:rsid w:val="009E2705"/>
    <w:rsid w:val="009F02BB"/>
    <w:rsid w:val="009F349B"/>
    <w:rsid w:val="009F4907"/>
    <w:rsid w:val="009F4D59"/>
    <w:rsid w:val="00A02C3D"/>
    <w:rsid w:val="00A05DC9"/>
    <w:rsid w:val="00A406EC"/>
    <w:rsid w:val="00A43C87"/>
    <w:rsid w:val="00A45548"/>
    <w:rsid w:val="00A531E2"/>
    <w:rsid w:val="00A573F7"/>
    <w:rsid w:val="00A57CB5"/>
    <w:rsid w:val="00A64FAD"/>
    <w:rsid w:val="00A71935"/>
    <w:rsid w:val="00A73925"/>
    <w:rsid w:val="00A80599"/>
    <w:rsid w:val="00A83AAD"/>
    <w:rsid w:val="00A91D85"/>
    <w:rsid w:val="00A94600"/>
    <w:rsid w:val="00A9791C"/>
    <w:rsid w:val="00AA16CE"/>
    <w:rsid w:val="00AA70BE"/>
    <w:rsid w:val="00AB2E81"/>
    <w:rsid w:val="00AC12C7"/>
    <w:rsid w:val="00AC41DF"/>
    <w:rsid w:val="00AD2195"/>
    <w:rsid w:val="00AD3879"/>
    <w:rsid w:val="00AD3BC1"/>
    <w:rsid w:val="00AE2C99"/>
    <w:rsid w:val="00AF0163"/>
    <w:rsid w:val="00AF392F"/>
    <w:rsid w:val="00B05F77"/>
    <w:rsid w:val="00B07AE8"/>
    <w:rsid w:val="00B12196"/>
    <w:rsid w:val="00B17BD6"/>
    <w:rsid w:val="00B27D0C"/>
    <w:rsid w:val="00B343B0"/>
    <w:rsid w:val="00B3442D"/>
    <w:rsid w:val="00B353F1"/>
    <w:rsid w:val="00B413FF"/>
    <w:rsid w:val="00B458B7"/>
    <w:rsid w:val="00B52D7D"/>
    <w:rsid w:val="00B54065"/>
    <w:rsid w:val="00B61940"/>
    <w:rsid w:val="00B63767"/>
    <w:rsid w:val="00B741E4"/>
    <w:rsid w:val="00B91E32"/>
    <w:rsid w:val="00B9662E"/>
    <w:rsid w:val="00BA274B"/>
    <w:rsid w:val="00BA7175"/>
    <w:rsid w:val="00BA7719"/>
    <w:rsid w:val="00BB2B15"/>
    <w:rsid w:val="00BB2CA7"/>
    <w:rsid w:val="00BC1833"/>
    <w:rsid w:val="00BC1AD6"/>
    <w:rsid w:val="00BC7AA0"/>
    <w:rsid w:val="00BD5132"/>
    <w:rsid w:val="00BE4691"/>
    <w:rsid w:val="00BF0905"/>
    <w:rsid w:val="00BF1990"/>
    <w:rsid w:val="00BF4F19"/>
    <w:rsid w:val="00BF5BDB"/>
    <w:rsid w:val="00C00E37"/>
    <w:rsid w:val="00C16B95"/>
    <w:rsid w:val="00C36F62"/>
    <w:rsid w:val="00C36FC5"/>
    <w:rsid w:val="00C40B82"/>
    <w:rsid w:val="00C41208"/>
    <w:rsid w:val="00C46602"/>
    <w:rsid w:val="00C56193"/>
    <w:rsid w:val="00C62386"/>
    <w:rsid w:val="00C633B7"/>
    <w:rsid w:val="00C635CD"/>
    <w:rsid w:val="00C63623"/>
    <w:rsid w:val="00C73961"/>
    <w:rsid w:val="00C7502B"/>
    <w:rsid w:val="00C75285"/>
    <w:rsid w:val="00C8477C"/>
    <w:rsid w:val="00C853F8"/>
    <w:rsid w:val="00C93D0C"/>
    <w:rsid w:val="00CA3C51"/>
    <w:rsid w:val="00CA457A"/>
    <w:rsid w:val="00CA4864"/>
    <w:rsid w:val="00CA6604"/>
    <w:rsid w:val="00CB2E18"/>
    <w:rsid w:val="00CB4C36"/>
    <w:rsid w:val="00CC59E9"/>
    <w:rsid w:val="00CD0918"/>
    <w:rsid w:val="00CD14BA"/>
    <w:rsid w:val="00CD1C08"/>
    <w:rsid w:val="00CD75E1"/>
    <w:rsid w:val="00CF55EC"/>
    <w:rsid w:val="00CF7816"/>
    <w:rsid w:val="00D0344B"/>
    <w:rsid w:val="00D035DE"/>
    <w:rsid w:val="00D10A99"/>
    <w:rsid w:val="00D10F8E"/>
    <w:rsid w:val="00D215E5"/>
    <w:rsid w:val="00D43CAB"/>
    <w:rsid w:val="00D43D1B"/>
    <w:rsid w:val="00D54AD6"/>
    <w:rsid w:val="00D5546B"/>
    <w:rsid w:val="00D55527"/>
    <w:rsid w:val="00D606FD"/>
    <w:rsid w:val="00D61A0F"/>
    <w:rsid w:val="00D64F0F"/>
    <w:rsid w:val="00D67DA8"/>
    <w:rsid w:val="00D70634"/>
    <w:rsid w:val="00D7110B"/>
    <w:rsid w:val="00D71618"/>
    <w:rsid w:val="00D746DA"/>
    <w:rsid w:val="00D7674E"/>
    <w:rsid w:val="00D83955"/>
    <w:rsid w:val="00D851B2"/>
    <w:rsid w:val="00DA346F"/>
    <w:rsid w:val="00DA3F43"/>
    <w:rsid w:val="00DA5FD5"/>
    <w:rsid w:val="00DB3166"/>
    <w:rsid w:val="00DB5847"/>
    <w:rsid w:val="00DB59F3"/>
    <w:rsid w:val="00DC059B"/>
    <w:rsid w:val="00DC5FB6"/>
    <w:rsid w:val="00DD598F"/>
    <w:rsid w:val="00DF56D7"/>
    <w:rsid w:val="00E04117"/>
    <w:rsid w:val="00E04355"/>
    <w:rsid w:val="00E05AA3"/>
    <w:rsid w:val="00E13A1F"/>
    <w:rsid w:val="00E14431"/>
    <w:rsid w:val="00E15D42"/>
    <w:rsid w:val="00E1690D"/>
    <w:rsid w:val="00E17353"/>
    <w:rsid w:val="00E20D6F"/>
    <w:rsid w:val="00E20F30"/>
    <w:rsid w:val="00E2489A"/>
    <w:rsid w:val="00E318CF"/>
    <w:rsid w:val="00E3200A"/>
    <w:rsid w:val="00E361D3"/>
    <w:rsid w:val="00E400D1"/>
    <w:rsid w:val="00E471AA"/>
    <w:rsid w:val="00E50594"/>
    <w:rsid w:val="00E50944"/>
    <w:rsid w:val="00E55456"/>
    <w:rsid w:val="00E57465"/>
    <w:rsid w:val="00E6480F"/>
    <w:rsid w:val="00E64ADD"/>
    <w:rsid w:val="00E7123E"/>
    <w:rsid w:val="00E719E3"/>
    <w:rsid w:val="00E743B9"/>
    <w:rsid w:val="00E80E14"/>
    <w:rsid w:val="00E87798"/>
    <w:rsid w:val="00E90609"/>
    <w:rsid w:val="00E957F0"/>
    <w:rsid w:val="00E96A24"/>
    <w:rsid w:val="00E97A11"/>
    <w:rsid w:val="00EA3A1D"/>
    <w:rsid w:val="00EA69F1"/>
    <w:rsid w:val="00EB092B"/>
    <w:rsid w:val="00EB1289"/>
    <w:rsid w:val="00EB174F"/>
    <w:rsid w:val="00EB2D37"/>
    <w:rsid w:val="00EB40D3"/>
    <w:rsid w:val="00EC0D3C"/>
    <w:rsid w:val="00ED1DA4"/>
    <w:rsid w:val="00ED7FE0"/>
    <w:rsid w:val="00EF1128"/>
    <w:rsid w:val="00EF27C0"/>
    <w:rsid w:val="00EF3C54"/>
    <w:rsid w:val="00EF4278"/>
    <w:rsid w:val="00EF4526"/>
    <w:rsid w:val="00EF5DCF"/>
    <w:rsid w:val="00F03BDF"/>
    <w:rsid w:val="00F07737"/>
    <w:rsid w:val="00F16D88"/>
    <w:rsid w:val="00F237E7"/>
    <w:rsid w:val="00F46449"/>
    <w:rsid w:val="00F4711E"/>
    <w:rsid w:val="00F4756D"/>
    <w:rsid w:val="00F50A1D"/>
    <w:rsid w:val="00F52EF7"/>
    <w:rsid w:val="00F55E39"/>
    <w:rsid w:val="00F6076C"/>
    <w:rsid w:val="00F65C05"/>
    <w:rsid w:val="00F709C9"/>
    <w:rsid w:val="00F73BF9"/>
    <w:rsid w:val="00F73DB8"/>
    <w:rsid w:val="00F73E96"/>
    <w:rsid w:val="00F77299"/>
    <w:rsid w:val="00F84846"/>
    <w:rsid w:val="00F85BB1"/>
    <w:rsid w:val="00F869F0"/>
    <w:rsid w:val="00F90505"/>
    <w:rsid w:val="00F960DE"/>
    <w:rsid w:val="00FA0385"/>
    <w:rsid w:val="00FA1E43"/>
    <w:rsid w:val="00FA5C21"/>
    <w:rsid w:val="00FB06A7"/>
    <w:rsid w:val="00FB09AF"/>
    <w:rsid w:val="00FB7550"/>
    <w:rsid w:val="00FC0BDB"/>
    <w:rsid w:val="00FC1587"/>
    <w:rsid w:val="00FD007B"/>
    <w:rsid w:val="00FD251B"/>
    <w:rsid w:val="00FD3937"/>
    <w:rsid w:val="00FD7372"/>
    <w:rsid w:val="00FE2DBF"/>
    <w:rsid w:val="00FE309F"/>
    <w:rsid w:val="00FE41D6"/>
    <w:rsid w:val="00FE605C"/>
    <w:rsid w:val="00FF0502"/>
    <w:rsid w:val="00FF18CD"/>
    <w:rsid w:val="00FF4F99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sid w:val="001606BA"/>
    <w:rPr>
      <w:b/>
      <w:bCs/>
    </w:rPr>
  </w:style>
  <w:style w:type="character" w:styleId="a8">
    <w:name w:val="Hyperlink"/>
    <w:rsid w:val="001A0CC5"/>
    <w:rPr>
      <w:color w:val="0000FF"/>
      <w:u w:val="single"/>
    </w:rPr>
  </w:style>
  <w:style w:type="paragraph" w:styleId="a9">
    <w:name w:val="Title"/>
    <w:basedOn w:val="a"/>
    <w:qFormat/>
    <w:rsid w:val="00AD3879"/>
    <w:pPr>
      <w:jc w:val="center"/>
    </w:pPr>
    <w:rPr>
      <w:szCs w:val="20"/>
    </w:rPr>
  </w:style>
  <w:style w:type="paragraph" w:styleId="aa">
    <w:name w:val="Body Text Indent"/>
    <w:basedOn w:val="a"/>
    <w:rsid w:val="007831A6"/>
    <w:pPr>
      <w:spacing w:after="120"/>
      <w:ind w:left="283"/>
    </w:pPr>
  </w:style>
  <w:style w:type="paragraph" w:styleId="ab">
    <w:name w:val="header"/>
    <w:basedOn w:val="a"/>
    <w:link w:val="ac"/>
    <w:rsid w:val="007833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83327"/>
    <w:pPr>
      <w:tabs>
        <w:tab w:val="center" w:pos="4677"/>
        <w:tab w:val="right" w:pos="9355"/>
      </w:tabs>
    </w:pPr>
  </w:style>
  <w:style w:type="character" w:customStyle="1" w:styleId="text1">
    <w:name w:val="text1"/>
    <w:rsid w:val="00967685"/>
    <w:rPr>
      <w:rFonts w:ascii="Verdana" w:hAnsi="Verdana" w:cs="Verdana"/>
      <w:color w:val="000000"/>
      <w:sz w:val="15"/>
      <w:szCs w:val="15"/>
    </w:rPr>
  </w:style>
  <w:style w:type="paragraph" w:styleId="ae">
    <w:name w:val="Normal (Web)"/>
    <w:basedOn w:val="a"/>
    <w:uiPriority w:val="99"/>
    <w:rsid w:val="00E2489A"/>
    <w:pPr>
      <w:spacing w:before="100" w:beforeAutospacing="1" w:after="100" w:afterAutospacing="1"/>
    </w:pPr>
    <w:rPr>
      <w:color w:val="000000"/>
    </w:rPr>
  </w:style>
  <w:style w:type="character" w:styleId="af">
    <w:name w:val="Strong"/>
    <w:qFormat/>
    <w:rsid w:val="00E2489A"/>
    <w:rPr>
      <w:b/>
      <w:bCs/>
    </w:rPr>
  </w:style>
  <w:style w:type="character" w:customStyle="1" w:styleId="ac">
    <w:name w:val="Верхний колонтитул Знак"/>
    <w:link w:val="ab"/>
    <w:rsid w:val="0097598A"/>
    <w:rPr>
      <w:sz w:val="24"/>
      <w:szCs w:val="24"/>
      <w:lang w:val="ru-RU" w:eastAsia="ru-RU" w:bidi="ar-SA"/>
    </w:rPr>
  </w:style>
  <w:style w:type="character" w:customStyle="1" w:styleId="hps">
    <w:name w:val="hps"/>
    <w:basedOn w:val="a0"/>
    <w:rsid w:val="00372DFA"/>
  </w:style>
  <w:style w:type="character" w:styleId="af0">
    <w:name w:val="Emphasis"/>
    <w:uiPriority w:val="20"/>
    <w:qFormat/>
    <w:rsid w:val="00001CD0"/>
    <w:rPr>
      <w:i/>
      <w:iCs/>
    </w:rPr>
  </w:style>
  <w:style w:type="paragraph" w:customStyle="1" w:styleId="af1">
    <w:name w:val="Знак Знак Знак Знак Знак Знак Знак Знак Знак"/>
    <w:basedOn w:val="a"/>
    <w:rsid w:val="00001C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object">
    <w:name w:val="object"/>
    <w:basedOn w:val="a0"/>
    <w:rsid w:val="004C10F5"/>
  </w:style>
  <w:style w:type="paragraph" w:styleId="af2">
    <w:name w:val="List Paragraph"/>
    <w:basedOn w:val="a"/>
    <w:uiPriority w:val="34"/>
    <w:qFormat/>
    <w:rsid w:val="00A91D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sid w:val="001606BA"/>
    <w:rPr>
      <w:b/>
      <w:bCs/>
    </w:rPr>
  </w:style>
  <w:style w:type="character" w:styleId="a8">
    <w:name w:val="Hyperlink"/>
    <w:rsid w:val="001A0CC5"/>
    <w:rPr>
      <w:color w:val="0000FF"/>
      <w:u w:val="single"/>
    </w:rPr>
  </w:style>
  <w:style w:type="paragraph" w:styleId="a9">
    <w:name w:val="Title"/>
    <w:basedOn w:val="a"/>
    <w:qFormat/>
    <w:rsid w:val="00AD3879"/>
    <w:pPr>
      <w:jc w:val="center"/>
    </w:pPr>
    <w:rPr>
      <w:szCs w:val="20"/>
    </w:rPr>
  </w:style>
  <w:style w:type="paragraph" w:styleId="aa">
    <w:name w:val="Body Text Indent"/>
    <w:basedOn w:val="a"/>
    <w:rsid w:val="007831A6"/>
    <w:pPr>
      <w:spacing w:after="120"/>
      <w:ind w:left="283"/>
    </w:pPr>
  </w:style>
  <w:style w:type="paragraph" w:styleId="ab">
    <w:name w:val="header"/>
    <w:basedOn w:val="a"/>
    <w:link w:val="ac"/>
    <w:rsid w:val="007833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83327"/>
    <w:pPr>
      <w:tabs>
        <w:tab w:val="center" w:pos="4677"/>
        <w:tab w:val="right" w:pos="9355"/>
      </w:tabs>
    </w:pPr>
  </w:style>
  <w:style w:type="character" w:customStyle="1" w:styleId="text1">
    <w:name w:val="text1"/>
    <w:rsid w:val="00967685"/>
    <w:rPr>
      <w:rFonts w:ascii="Verdana" w:hAnsi="Verdana" w:cs="Verdana"/>
      <w:color w:val="000000"/>
      <w:sz w:val="15"/>
      <w:szCs w:val="15"/>
    </w:rPr>
  </w:style>
  <w:style w:type="paragraph" w:styleId="ae">
    <w:name w:val="Normal (Web)"/>
    <w:basedOn w:val="a"/>
    <w:uiPriority w:val="99"/>
    <w:rsid w:val="00E2489A"/>
    <w:pPr>
      <w:spacing w:before="100" w:beforeAutospacing="1" w:after="100" w:afterAutospacing="1"/>
    </w:pPr>
    <w:rPr>
      <w:color w:val="000000"/>
    </w:rPr>
  </w:style>
  <w:style w:type="character" w:styleId="af">
    <w:name w:val="Strong"/>
    <w:qFormat/>
    <w:rsid w:val="00E2489A"/>
    <w:rPr>
      <w:b/>
      <w:bCs/>
    </w:rPr>
  </w:style>
  <w:style w:type="character" w:customStyle="1" w:styleId="ac">
    <w:name w:val="Верхний колонтитул Знак"/>
    <w:link w:val="ab"/>
    <w:rsid w:val="0097598A"/>
    <w:rPr>
      <w:sz w:val="24"/>
      <w:szCs w:val="24"/>
      <w:lang w:val="ru-RU" w:eastAsia="ru-RU" w:bidi="ar-SA"/>
    </w:rPr>
  </w:style>
  <w:style w:type="character" w:customStyle="1" w:styleId="hps">
    <w:name w:val="hps"/>
    <w:basedOn w:val="a0"/>
    <w:rsid w:val="00372DFA"/>
  </w:style>
  <w:style w:type="character" w:styleId="af0">
    <w:name w:val="Emphasis"/>
    <w:uiPriority w:val="20"/>
    <w:qFormat/>
    <w:rsid w:val="00001CD0"/>
    <w:rPr>
      <w:i/>
      <w:iCs/>
    </w:rPr>
  </w:style>
  <w:style w:type="paragraph" w:customStyle="1" w:styleId="af1">
    <w:name w:val="Знак Знак Знак Знак Знак Знак Знак Знак Знак"/>
    <w:basedOn w:val="a"/>
    <w:rsid w:val="00001C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object">
    <w:name w:val="object"/>
    <w:basedOn w:val="a0"/>
    <w:rsid w:val="004C10F5"/>
  </w:style>
  <w:style w:type="paragraph" w:styleId="af2">
    <w:name w:val="List Paragraph"/>
    <w:basedOn w:val="a"/>
    <w:uiPriority w:val="34"/>
    <w:qFormat/>
    <w:rsid w:val="00A91D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528"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425"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1213">
                      <w:marLeft w:val="0"/>
                      <w:marRight w:val="0"/>
                      <w:marTop w:val="300"/>
                      <w:marBottom w:val="285"/>
                      <w:divBdr>
                        <w:top w:val="single" w:sz="6" w:space="28" w:color="CCCCCC"/>
                        <w:left w:val="single" w:sz="6" w:space="5" w:color="CCCCCC"/>
                        <w:bottom w:val="single" w:sz="6" w:space="19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90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1122">
                  <w:marLeft w:val="48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Совместный пресс-релиз Независимого винного клуба и компании Асти Групп от ##  июня 2005 года, г</vt:lpstr>
    </vt:vector>
  </TitlesOfParts>
  <Company>Hewlett-Packard Company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пресс-релиз Независимого винного клуба и компании Асти Групп от ##  июня 2005 года, г</dc:title>
  <dc:creator>Евгения Вадимовна Костырева</dc:creator>
  <cp:lastModifiedBy>Lidiya Semenova</cp:lastModifiedBy>
  <cp:revision>6</cp:revision>
  <cp:lastPrinted>2016-11-09T13:22:00Z</cp:lastPrinted>
  <dcterms:created xsi:type="dcterms:W3CDTF">2016-11-09T13:33:00Z</dcterms:created>
  <dcterms:modified xsi:type="dcterms:W3CDTF">2016-11-10T08:54:00Z</dcterms:modified>
</cp:coreProperties>
</file>